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7B" w:rsidRPr="003C2E7B" w:rsidRDefault="003C2E7B" w:rsidP="003C2E7B">
      <w:pPr>
        <w:pStyle w:val="Nagwek2"/>
        <w:jc w:val="center"/>
        <w:rPr>
          <w:rFonts w:ascii="Tahoma" w:hAnsi="Tahoma" w:cs="Tahoma"/>
          <w:bCs w:val="0"/>
          <w:sz w:val="22"/>
          <w:szCs w:val="22"/>
        </w:rPr>
      </w:pPr>
      <w:bookmarkStart w:id="0" w:name="_GoBack"/>
      <w:r w:rsidRPr="003C2E7B">
        <w:rPr>
          <w:rFonts w:ascii="Tahoma" w:hAnsi="Tahoma" w:cs="Tahoma"/>
          <w:bCs w:val="0"/>
          <w:sz w:val="22"/>
          <w:szCs w:val="22"/>
        </w:rPr>
        <w:t>Informacje o zbytych rzeczowych składnikach majątku – Sekcji Gospodarki Mieszkaniowej i Kwaterunkowej WTiZ</w:t>
      </w:r>
    </w:p>
    <w:bookmarkEnd w:id="0"/>
    <w:p w:rsidR="003C2E7B" w:rsidRPr="003C2E7B" w:rsidRDefault="003C2E7B" w:rsidP="003C2E7B">
      <w:pPr>
        <w:pStyle w:val="Nagwek2"/>
        <w:rPr>
          <w:rFonts w:ascii="Tahoma" w:hAnsi="Tahoma" w:cs="Tahoma"/>
          <w:b w:val="0"/>
          <w:bCs w:val="0"/>
          <w:sz w:val="22"/>
          <w:szCs w:val="22"/>
        </w:rPr>
      </w:pP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Informacja o nieodpłatnym przekazaniu składników rzeczowych majątku ruchomego </w:t>
      </w:r>
      <w:r>
        <w:rPr>
          <w:rFonts w:ascii="Tahoma" w:hAnsi="Tahoma" w:cs="Tahoma"/>
          <w:b w:val="0"/>
          <w:bCs w:val="0"/>
          <w:sz w:val="22"/>
          <w:szCs w:val="22"/>
        </w:rPr>
        <w:t>SGMiK</w:t>
      </w:r>
    </w:p>
    <w:p w:rsidR="003C2E7B" w:rsidRDefault="003C2E7B" w:rsidP="00131C7D">
      <w:pPr>
        <w:pStyle w:val="Nagwek3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Zgodnie z § 38 ust.1 oraz  ust. 8 Rozporządzenia Rady Ministrów z dnia 21 października 2019 roku w sprawie szczegółowego sposobu gospodarowania składnikami rzeczowymi majątku </w:t>
      </w:r>
      <w:r w:rsidR="004345CD">
        <w:rPr>
          <w:rFonts w:ascii="Tahoma" w:hAnsi="Tahoma" w:cs="Tahoma"/>
          <w:b w:val="0"/>
          <w:bCs w:val="0"/>
          <w:sz w:val="22"/>
          <w:szCs w:val="22"/>
        </w:rPr>
        <w:t xml:space="preserve">   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ruchomego Skarbu Państwa (Dz. U., z 202</w:t>
      </w:r>
      <w:r>
        <w:rPr>
          <w:rFonts w:ascii="Tahoma" w:hAnsi="Tahoma" w:cs="Tahoma"/>
          <w:b w:val="0"/>
          <w:bCs w:val="0"/>
          <w:sz w:val="22"/>
          <w:szCs w:val="22"/>
        </w:rPr>
        <w:t>5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r. poz. </w:t>
      </w:r>
      <w:r>
        <w:rPr>
          <w:rFonts w:ascii="Tahoma" w:hAnsi="Tahoma" w:cs="Tahoma"/>
          <w:b w:val="0"/>
          <w:bCs w:val="0"/>
          <w:sz w:val="22"/>
          <w:szCs w:val="22"/>
        </w:rPr>
        <w:t>228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) Bieszczadzki Oddział Straży Granicznej w </w:t>
      </w:r>
      <w:r>
        <w:rPr>
          <w:rFonts w:ascii="Tahoma" w:hAnsi="Tahoma" w:cs="Tahoma"/>
          <w:b w:val="0"/>
          <w:bCs w:val="0"/>
          <w:sz w:val="22"/>
          <w:szCs w:val="22"/>
        </w:rPr>
        <w:t>Przemyślu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 informuje, że dokonał nieodpłatnego przekazania na czas nieoznaczony bez </w:t>
      </w:r>
      <w:r w:rsidR="004345CD">
        <w:rPr>
          <w:rFonts w:ascii="Tahoma" w:hAnsi="Tahoma" w:cs="Tahoma"/>
          <w:b w:val="0"/>
          <w:bCs w:val="0"/>
          <w:sz w:val="22"/>
          <w:szCs w:val="22"/>
        </w:rPr>
        <w:t xml:space="preserve">     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obowiązku zwrotu składników rzeczowych majątku ruchomego Sekcji Gospodarki </w:t>
      </w:r>
      <w:r w:rsidR="004345CD">
        <w:rPr>
          <w:rFonts w:ascii="Tahoma" w:hAnsi="Tahoma" w:cs="Tahoma"/>
          <w:b w:val="0"/>
          <w:bCs w:val="0"/>
          <w:sz w:val="22"/>
          <w:szCs w:val="22"/>
        </w:rPr>
        <w:t xml:space="preserve">              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Mieszkaniowej i Kw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aterunkowej  Wydziału Techniki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i Zaopatrzenia na rzecz</w:t>
      </w:r>
      <w:r>
        <w:rPr>
          <w:rFonts w:ascii="Tahoma" w:hAnsi="Tahoma" w:cs="Tahoma"/>
          <w:b w:val="0"/>
          <w:bCs w:val="0"/>
          <w:sz w:val="22"/>
          <w:szCs w:val="22"/>
        </w:rPr>
        <w:t>: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3C2E7B" w:rsidRDefault="003C2E7B" w:rsidP="00131C7D">
      <w:pPr>
        <w:pStyle w:val="Nagwek3"/>
        <w:numPr>
          <w:ilvl w:val="0"/>
          <w:numId w:val="11"/>
        </w:numPr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 w:rsidRPr="003C2E7B">
        <w:rPr>
          <w:rFonts w:ascii="Tahoma" w:hAnsi="Tahoma" w:cs="Tahoma"/>
          <w:b w:val="0"/>
          <w:bCs w:val="0"/>
          <w:sz w:val="22"/>
          <w:szCs w:val="22"/>
        </w:rPr>
        <w:t>Komendy Miejskiej Policji w Przemyślu,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ul. Bohaterów Getta 1, 37-700 Przemyśl</w:t>
      </w:r>
    </w:p>
    <w:p w:rsidR="002E5692" w:rsidRDefault="002E5692" w:rsidP="003C2E7B">
      <w:pPr>
        <w:pStyle w:val="Nagwek2"/>
        <w:rPr>
          <w:rFonts w:ascii="Tahoma" w:hAnsi="Tahoma" w:cs="Tahoma"/>
          <w:b w:val="0"/>
          <w:bCs w:val="0"/>
          <w:sz w:val="22"/>
          <w:szCs w:val="22"/>
        </w:rPr>
      </w:pPr>
    </w:p>
    <w:p w:rsidR="003C2E7B" w:rsidRPr="003C2E7B" w:rsidRDefault="003C2E7B" w:rsidP="003C2E7B">
      <w:pPr>
        <w:pStyle w:val="Nagwek2"/>
        <w:rPr>
          <w:rFonts w:ascii="Tahoma" w:hAnsi="Tahoma" w:cs="Tahoma"/>
          <w:b w:val="0"/>
          <w:bCs w:val="0"/>
          <w:sz w:val="22"/>
          <w:szCs w:val="22"/>
        </w:rPr>
      </w:pP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Informacja o dokonanych darowiznach składników rzeczowych majątku ruchomego </w:t>
      </w:r>
      <w:r>
        <w:rPr>
          <w:rFonts w:ascii="Tahoma" w:hAnsi="Tahoma" w:cs="Tahoma"/>
          <w:b w:val="0"/>
          <w:bCs w:val="0"/>
          <w:sz w:val="22"/>
          <w:szCs w:val="22"/>
        </w:rPr>
        <w:t>SGMiK</w:t>
      </w:r>
    </w:p>
    <w:p w:rsidR="003C2E7B" w:rsidRPr="003C2E7B" w:rsidRDefault="003C2E7B" w:rsidP="00131C7D">
      <w:pPr>
        <w:pStyle w:val="Nagwek3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Zgodnie z § 39 ust.1 pkt.2 oraz ust. 6 Rozporządzenia Rady Ministrów z dnia 21 października 2019 roku w sprawie szczegółowego sposobu gospodarowania składnikami rzeczowymi </w:t>
      </w:r>
      <w:r w:rsidR="004345CD">
        <w:rPr>
          <w:rFonts w:ascii="Tahoma" w:hAnsi="Tahoma" w:cs="Tahoma"/>
          <w:b w:val="0"/>
          <w:bCs w:val="0"/>
          <w:sz w:val="22"/>
          <w:szCs w:val="22"/>
        </w:rPr>
        <w:t xml:space="preserve">       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majątku ruchomego Skarbu Państwa (Dz.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U., z 2025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r. poz. 2</w:t>
      </w:r>
      <w:r>
        <w:rPr>
          <w:rFonts w:ascii="Tahoma" w:hAnsi="Tahoma" w:cs="Tahoma"/>
          <w:b w:val="0"/>
          <w:bCs w:val="0"/>
          <w:sz w:val="22"/>
          <w:szCs w:val="22"/>
        </w:rPr>
        <w:t>28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) </w:t>
      </w:r>
      <w:r>
        <w:rPr>
          <w:rFonts w:ascii="Tahoma" w:hAnsi="Tahoma" w:cs="Tahoma"/>
          <w:b w:val="0"/>
          <w:bCs w:val="0"/>
          <w:sz w:val="22"/>
          <w:szCs w:val="22"/>
        </w:rPr>
        <w:t>Bieszczadzki Oddział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 Straży Granicznej w </w:t>
      </w:r>
      <w:r>
        <w:rPr>
          <w:rFonts w:ascii="Tahoma" w:hAnsi="Tahoma" w:cs="Tahoma"/>
          <w:b w:val="0"/>
          <w:bCs w:val="0"/>
          <w:sz w:val="22"/>
          <w:szCs w:val="22"/>
        </w:rPr>
        <w:t>Przemyślu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 informuje, że dokonał darowizn na czas nieoznaczony bez obowiązku zwrotu składników rzeczowych majątku ruchomego Sekcji Gospodarki Mieszkaniowej </w:t>
      </w:r>
      <w:r w:rsidR="004345CD">
        <w:rPr>
          <w:rFonts w:ascii="Tahoma" w:hAnsi="Tahoma" w:cs="Tahoma"/>
          <w:b w:val="0"/>
          <w:bCs w:val="0"/>
          <w:sz w:val="22"/>
          <w:szCs w:val="22"/>
        </w:rPr>
        <w:t xml:space="preserve">                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i Kw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aterunkowej  Wydziału Techniki 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i Zaopatrzenia na rzecz niżej wymienionych organizacji pożytku publicznego:</w:t>
      </w:r>
    </w:p>
    <w:p w:rsidR="003C2E7B" w:rsidRPr="003C2E7B" w:rsidRDefault="003C2E7B" w:rsidP="003E72AD">
      <w:pPr>
        <w:pStyle w:val="Nagwek3"/>
        <w:numPr>
          <w:ilvl w:val="0"/>
          <w:numId w:val="1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CB6DF1">
        <w:rPr>
          <w:rFonts w:ascii="Tahoma" w:hAnsi="Tahoma" w:cs="Tahoma"/>
          <w:b w:val="0"/>
          <w:bCs w:val="0"/>
          <w:sz w:val="22"/>
          <w:szCs w:val="22"/>
        </w:rPr>
        <w:t>Ochotniczej Straży Pożarnej w Tylawie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br/>
      </w:r>
      <w:r w:rsidR="00CB6DF1">
        <w:rPr>
          <w:rFonts w:ascii="Tahoma" w:hAnsi="Tahoma" w:cs="Tahoma"/>
          <w:b w:val="0"/>
          <w:bCs w:val="0"/>
          <w:sz w:val="22"/>
          <w:szCs w:val="22"/>
        </w:rPr>
        <w:t>38-450 Dukla,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CB6DF1">
        <w:rPr>
          <w:rFonts w:ascii="Tahoma" w:hAnsi="Tahoma" w:cs="Tahoma"/>
          <w:b w:val="0"/>
          <w:bCs w:val="0"/>
          <w:sz w:val="22"/>
          <w:szCs w:val="22"/>
        </w:rPr>
        <w:t>Tylawa 26A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, NIP 6</w:t>
      </w:r>
      <w:r w:rsidR="00CB6DF1">
        <w:rPr>
          <w:rFonts w:ascii="Tahoma" w:hAnsi="Tahoma" w:cs="Tahoma"/>
          <w:b w:val="0"/>
          <w:bCs w:val="0"/>
          <w:sz w:val="22"/>
          <w:szCs w:val="22"/>
        </w:rPr>
        <w:t>842351720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, KRS 0000</w:t>
      </w:r>
      <w:r w:rsidR="00CB6DF1">
        <w:rPr>
          <w:rFonts w:ascii="Tahoma" w:hAnsi="Tahoma" w:cs="Tahoma"/>
          <w:b w:val="0"/>
          <w:bCs w:val="0"/>
          <w:sz w:val="22"/>
          <w:szCs w:val="22"/>
        </w:rPr>
        <w:t>031317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t>.</w:t>
      </w:r>
      <w:r w:rsidRPr="003C2E7B">
        <w:rPr>
          <w:rFonts w:ascii="Tahoma" w:hAnsi="Tahoma" w:cs="Tahoma"/>
          <w:b w:val="0"/>
          <w:bCs w:val="0"/>
          <w:sz w:val="22"/>
          <w:szCs w:val="22"/>
        </w:rPr>
        <w:br/>
      </w:r>
    </w:p>
    <w:p w:rsidR="00CB6DF1" w:rsidRDefault="00CB6DF1" w:rsidP="00CB6DF1">
      <w:pPr>
        <w:pStyle w:val="Nagwek3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 w:rsidRPr="00CB6DF1">
        <w:rPr>
          <w:rFonts w:ascii="Tahoma" w:hAnsi="Tahoma" w:cs="Tahoma"/>
          <w:b w:val="0"/>
          <w:bCs w:val="0"/>
          <w:sz w:val="22"/>
          <w:szCs w:val="22"/>
        </w:rPr>
        <w:lastRenderedPageBreak/>
        <w:t>Towarzystwu Przyjaciół Miasta Przemyśla i Regionu</w:t>
      </w:r>
      <w:r w:rsidR="003C2E7B" w:rsidRPr="00CB6DF1">
        <w:rPr>
          <w:rFonts w:ascii="Tahoma" w:hAnsi="Tahoma" w:cs="Tahoma"/>
          <w:b w:val="0"/>
          <w:bCs w:val="0"/>
          <w:sz w:val="22"/>
          <w:szCs w:val="22"/>
        </w:rPr>
        <w:t>,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3C2E7B" w:rsidRPr="00CB6DF1" w:rsidRDefault="003C2E7B" w:rsidP="00CB6DF1">
      <w:pPr>
        <w:pStyle w:val="Nagwek3"/>
        <w:spacing w:before="0" w:beforeAutospacing="0" w:after="0" w:afterAutospacing="0"/>
        <w:ind w:left="720"/>
        <w:rPr>
          <w:rFonts w:ascii="Tahoma" w:hAnsi="Tahoma" w:cs="Tahoma"/>
          <w:b w:val="0"/>
          <w:bCs w:val="0"/>
          <w:sz w:val="22"/>
          <w:szCs w:val="22"/>
        </w:rPr>
      </w:pPr>
      <w:r w:rsidRPr="00CB6DF1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CB6DF1" w:rsidRPr="00CB6DF1">
        <w:rPr>
          <w:rFonts w:ascii="Tahoma" w:hAnsi="Tahoma" w:cs="Tahoma"/>
          <w:b w:val="0"/>
          <w:bCs w:val="0"/>
          <w:sz w:val="22"/>
          <w:szCs w:val="22"/>
        </w:rPr>
        <w:t>37-700 Przemyśl, ul Rynek 5</w:t>
      </w:r>
      <w:r w:rsidR="00554D99">
        <w:rPr>
          <w:rFonts w:ascii="Tahoma" w:hAnsi="Tahoma" w:cs="Tahoma"/>
          <w:b w:val="0"/>
          <w:bCs w:val="0"/>
          <w:sz w:val="22"/>
          <w:szCs w:val="22"/>
        </w:rPr>
        <w:t>,</w:t>
      </w:r>
      <w:r w:rsidR="00CB6DF1" w:rsidRPr="00CB6DF1">
        <w:rPr>
          <w:rFonts w:ascii="Tahoma" w:hAnsi="Tahoma" w:cs="Tahoma"/>
          <w:b w:val="0"/>
          <w:bCs w:val="0"/>
          <w:sz w:val="22"/>
          <w:szCs w:val="22"/>
        </w:rPr>
        <w:t xml:space="preserve"> NIP </w:t>
      </w:r>
      <w:r w:rsidR="00554D99">
        <w:rPr>
          <w:rFonts w:ascii="Tahoma" w:hAnsi="Tahoma" w:cs="Tahoma"/>
          <w:b w:val="0"/>
          <w:bCs w:val="0"/>
          <w:sz w:val="22"/>
          <w:szCs w:val="22"/>
        </w:rPr>
        <w:t xml:space="preserve">7951566035, </w:t>
      </w:r>
      <w:r w:rsidR="00CB6DF1" w:rsidRPr="00CB6DF1">
        <w:rPr>
          <w:rFonts w:ascii="Tahoma" w:hAnsi="Tahoma" w:cs="Tahoma"/>
          <w:b w:val="0"/>
          <w:bCs w:val="0"/>
          <w:sz w:val="22"/>
          <w:szCs w:val="22"/>
        </w:rPr>
        <w:t xml:space="preserve"> KRS</w:t>
      </w:r>
      <w:r w:rsidR="00554D99">
        <w:rPr>
          <w:rFonts w:ascii="Tahoma" w:hAnsi="Tahoma" w:cs="Tahoma"/>
          <w:b w:val="0"/>
          <w:bCs w:val="0"/>
          <w:sz w:val="22"/>
          <w:szCs w:val="22"/>
        </w:rPr>
        <w:t xml:space="preserve"> 0000067372.</w:t>
      </w:r>
      <w:r w:rsidRPr="00CB6DF1">
        <w:rPr>
          <w:rFonts w:ascii="Tahoma" w:hAnsi="Tahoma" w:cs="Tahoma"/>
          <w:b w:val="0"/>
          <w:bCs w:val="0"/>
          <w:sz w:val="22"/>
          <w:szCs w:val="22"/>
        </w:rPr>
        <w:br/>
      </w:r>
    </w:p>
    <w:sectPr w:rsidR="003C2E7B" w:rsidRPr="00CB6DF1" w:rsidSect="008B5093">
      <w:headerReference w:type="default" r:id="rId7"/>
      <w:footerReference w:type="default" r:id="rId8"/>
      <w:pgSz w:w="11906" w:h="16838"/>
      <w:pgMar w:top="2638" w:right="1417" w:bottom="993" w:left="1417" w:header="0" w:footer="4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C1" w:rsidRDefault="009052C1" w:rsidP="008B5093">
      <w:pPr>
        <w:spacing w:after="0" w:line="240" w:lineRule="auto"/>
      </w:pPr>
      <w:r>
        <w:separator/>
      </w:r>
    </w:p>
  </w:endnote>
  <w:endnote w:type="continuationSeparator" w:id="0">
    <w:p w:rsidR="009052C1" w:rsidRDefault="009052C1" w:rsidP="008B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93" w:rsidRPr="00DC6DF6" w:rsidRDefault="008B5093" w:rsidP="008B5093">
    <w:pPr>
      <w:pStyle w:val="Stopka"/>
      <w:tabs>
        <w:tab w:val="clear" w:pos="4536"/>
        <w:tab w:val="clear" w:pos="9072"/>
        <w:tab w:val="left" w:pos="6551"/>
      </w:tabs>
      <w:rPr>
        <w:rFonts w:ascii="Tahoma" w:hAnsi="Tahoma" w:cs="Tahoma"/>
        <w:color w:val="000000" w:themeColor="text1"/>
        <w:sz w:val="16"/>
        <w:szCs w:val="16"/>
      </w:rPr>
    </w:pPr>
  </w:p>
  <w:p w:rsidR="008B5093" w:rsidRPr="00B10128" w:rsidRDefault="008B5093" w:rsidP="008B5093">
    <w:pPr>
      <w:pStyle w:val="Stopka"/>
      <w:spacing w:after="120"/>
      <w:rPr>
        <w:color w:val="FFFFFF" w:themeColor="background1"/>
        <w:lang w:eastAsia="pl-PL"/>
      </w:rPr>
    </w:pPr>
    <w:r w:rsidRPr="00B10128">
      <w:rPr>
        <w:noProof/>
        <w:color w:val="FFFFFF" w:themeColor="background1"/>
        <w:lang w:eastAsia="pl-PL"/>
      </w:rPr>
      <w:drawing>
        <wp:anchor distT="0" distB="0" distL="114300" distR="114300" simplePos="0" relativeHeight="251660800" behindDoc="1" locked="0" layoutInCell="1" allowOverlap="1" wp14:anchorId="29F49573" wp14:editId="2716375E">
          <wp:simplePos x="0" y="0"/>
          <wp:positionH relativeFrom="column">
            <wp:posOffset>2684924</wp:posOffset>
          </wp:positionH>
          <wp:positionV relativeFrom="paragraph">
            <wp:posOffset>12867</wp:posOffset>
          </wp:positionV>
          <wp:extent cx="3240000" cy="518400"/>
          <wp:effectExtent l="0" t="0" r="0" b="0"/>
          <wp:wrapNone/>
          <wp:docPr id="97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pieczna 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5093" w:rsidRDefault="008B5093">
    <w:pPr>
      <w:pStyle w:val="Stopka"/>
    </w:pPr>
  </w:p>
  <w:p w:rsidR="008B5093" w:rsidRDefault="008B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C1" w:rsidRDefault="009052C1" w:rsidP="008B5093">
      <w:pPr>
        <w:spacing w:after="0" w:line="240" w:lineRule="auto"/>
      </w:pPr>
      <w:r>
        <w:separator/>
      </w:r>
    </w:p>
  </w:footnote>
  <w:footnote w:type="continuationSeparator" w:id="0">
    <w:p w:rsidR="009052C1" w:rsidRDefault="009052C1" w:rsidP="008B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93" w:rsidRDefault="008B5093">
    <w:pPr>
      <w:pStyle w:val="Nagwek"/>
    </w:pPr>
    <w:r w:rsidRPr="008B5093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3ABB9AE" wp14:editId="5DFF1589">
          <wp:simplePos x="0" y="0"/>
          <wp:positionH relativeFrom="column">
            <wp:posOffset>3478482</wp:posOffset>
          </wp:positionH>
          <wp:positionV relativeFrom="paragraph">
            <wp:posOffset>157623</wp:posOffset>
          </wp:positionV>
          <wp:extent cx="2291715" cy="1184910"/>
          <wp:effectExtent l="0" t="0" r="0" b="0"/>
          <wp:wrapSquare wrapText="bothSides"/>
          <wp:docPr id="95" name="Obraz 95" descr="ez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zd 2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72" b="4145"/>
                  <a:stretch/>
                </pic:blipFill>
                <pic:spPr bwMode="auto">
                  <a:xfrm>
                    <a:off x="0" y="0"/>
                    <a:ext cx="229171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B5093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380DCE57" wp14:editId="04B1BBFF">
          <wp:simplePos x="0" y="0"/>
          <wp:positionH relativeFrom="margin">
            <wp:posOffset>-224286</wp:posOffset>
          </wp:positionH>
          <wp:positionV relativeFrom="paragraph">
            <wp:posOffset>317680</wp:posOffset>
          </wp:positionV>
          <wp:extent cx="2277745" cy="1023620"/>
          <wp:effectExtent l="0" t="0" r="8255" b="5080"/>
          <wp:wrapSquare wrapText="bothSides"/>
          <wp:docPr id="96" name="Obraz 96" descr="ezd 3 p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zd 3 pop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065" b="6648"/>
                  <a:stretch/>
                </pic:blipFill>
                <pic:spPr bwMode="auto">
                  <a:xfrm>
                    <a:off x="0" y="0"/>
                    <a:ext cx="227774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B5093" w:rsidRDefault="008B5093">
    <w:pPr>
      <w:pStyle w:val="Nagwek"/>
    </w:pPr>
  </w:p>
  <w:p w:rsidR="008B5093" w:rsidRDefault="008B5093" w:rsidP="008B5093">
    <w:pPr>
      <w:pStyle w:val="Tekstpodstawowy"/>
    </w:pPr>
  </w:p>
  <w:p w:rsidR="008B5093" w:rsidRDefault="008B5093" w:rsidP="008B5093">
    <w:pPr>
      <w:pStyle w:val="Tekstpodstawowy"/>
    </w:pPr>
  </w:p>
  <w:p w:rsidR="008B5093" w:rsidRPr="008B5093" w:rsidRDefault="008B5093" w:rsidP="008B5093">
    <w:pPr>
      <w:pStyle w:val="Tekstpodstawowy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D93"/>
    <w:multiLevelType w:val="multilevel"/>
    <w:tmpl w:val="0128A5D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3F55981"/>
    <w:multiLevelType w:val="multilevel"/>
    <w:tmpl w:val="F72C00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15229"/>
    <w:multiLevelType w:val="multilevel"/>
    <w:tmpl w:val="4AD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101DB"/>
    <w:multiLevelType w:val="hybridMultilevel"/>
    <w:tmpl w:val="AC20E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5A18"/>
    <w:multiLevelType w:val="multilevel"/>
    <w:tmpl w:val="8C225F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A2B7764"/>
    <w:multiLevelType w:val="multilevel"/>
    <w:tmpl w:val="187ED8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D45A2"/>
    <w:multiLevelType w:val="multilevel"/>
    <w:tmpl w:val="3DB8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D1F54"/>
    <w:multiLevelType w:val="multilevel"/>
    <w:tmpl w:val="323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702067E"/>
    <w:multiLevelType w:val="multilevel"/>
    <w:tmpl w:val="6EA66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A40506"/>
    <w:multiLevelType w:val="multilevel"/>
    <w:tmpl w:val="C3482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C35F0"/>
    <w:multiLevelType w:val="multilevel"/>
    <w:tmpl w:val="0E2A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74"/>
    <w:rsid w:val="00064AF5"/>
    <w:rsid w:val="000F75F9"/>
    <w:rsid w:val="00131C7D"/>
    <w:rsid w:val="00150AC2"/>
    <w:rsid w:val="00181597"/>
    <w:rsid w:val="001E2399"/>
    <w:rsid w:val="00236BB5"/>
    <w:rsid w:val="002D330A"/>
    <w:rsid w:val="002D6DF6"/>
    <w:rsid w:val="002E5692"/>
    <w:rsid w:val="003C2E7B"/>
    <w:rsid w:val="004345CD"/>
    <w:rsid w:val="004E5BA2"/>
    <w:rsid w:val="00554D99"/>
    <w:rsid w:val="005D2816"/>
    <w:rsid w:val="006D3101"/>
    <w:rsid w:val="00767BE4"/>
    <w:rsid w:val="008530D0"/>
    <w:rsid w:val="008B5093"/>
    <w:rsid w:val="009052C1"/>
    <w:rsid w:val="00957E3A"/>
    <w:rsid w:val="00A24874"/>
    <w:rsid w:val="00AD1FD9"/>
    <w:rsid w:val="00BC6F0B"/>
    <w:rsid w:val="00C43D59"/>
    <w:rsid w:val="00CB6DF1"/>
    <w:rsid w:val="00D0541F"/>
    <w:rsid w:val="00DC7A1F"/>
    <w:rsid w:val="00F6611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05942-4B26-4660-A04E-A1E1C97D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3C2E7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2E7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106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C81947"/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8B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093"/>
  </w:style>
  <w:style w:type="character" w:customStyle="1" w:styleId="NagwekZnak">
    <w:name w:val="Nagłówek Znak"/>
    <w:basedOn w:val="Domylnaczcionkaakapitu"/>
    <w:link w:val="Nagwek"/>
    <w:uiPriority w:val="99"/>
    <w:rsid w:val="008B5093"/>
    <w:rPr>
      <w:rFonts w:ascii="Liberation Sans" w:eastAsia="Microsoft YaHei" w:hAnsi="Liberation Sans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E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2E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hide">
    <w:name w:val="hide"/>
    <w:basedOn w:val="Domylnaczcionkaakapitu"/>
    <w:rsid w:val="003C2E7B"/>
  </w:style>
  <w:style w:type="character" w:styleId="Uwydatnienie">
    <w:name w:val="Emphasis"/>
    <w:basedOn w:val="Domylnaczcionkaakapitu"/>
    <w:uiPriority w:val="20"/>
    <w:qFormat/>
    <w:rsid w:val="003C2E7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C2E7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2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dc:description/>
  <cp:lastModifiedBy>Gwiżdż Anna</cp:lastModifiedBy>
  <cp:revision>2</cp:revision>
  <cp:lastPrinted>2025-09-22T12:35:00Z</cp:lastPrinted>
  <dcterms:created xsi:type="dcterms:W3CDTF">2025-11-06T12:24:00Z</dcterms:created>
  <dcterms:modified xsi:type="dcterms:W3CDTF">2025-11-06T12:24:00Z</dcterms:modified>
  <dc:language>pl-PL</dc:language>
</cp:coreProperties>
</file>