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21"/>
        <w:shd w:val="clear" w:color="auto" w:fill="auto"/>
        <w:spacing w:before="0" w:after="0"/>
        <w:ind w:left="6521" w:right="18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Załącznik nr 4  - wzór wniosku w sprawie nieodpłatnego przekazania składnika majątku ruchomego</w:t>
      </w:r>
    </w:p>
    <w:p>
      <w:pPr>
        <w:pStyle w:val="Bodytext21"/>
        <w:shd w:val="clear" w:color="auto" w:fill="auto"/>
        <w:spacing w:before="0" w:after="0"/>
        <w:ind w:left="6521" w:right="18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Bodytext21"/>
        <w:shd w:val="clear" w:color="auto" w:fill="auto"/>
        <w:spacing w:before="0" w:after="0"/>
        <w:ind w:left="6521" w:right="1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 w:val="false"/>
        <w:tabs>
          <w:tab w:val="clear" w:pos="708"/>
          <w:tab w:val="left" w:pos="2806" w:leader="dot"/>
          <w:tab w:val="left" w:pos="5387" w:leader="none"/>
          <w:tab w:val="right" w:pos="8931" w:leader="dot"/>
        </w:tabs>
        <w:spacing w:lineRule="exact" w:line="230" w:before="0" w:after="18"/>
        <w:ind w:left="20"/>
        <w:jc w:val="both"/>
        <w:rPr>
          <w:rFonts w:eastAsia="Times New Roman" w:cs="Calibri" w:cstheme="minorHAnsi"/>
          <w:color w:val="000000"/>
          <w:sz w:val="23"/>
          <w:szCs w:val="23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="Calibri" w:cstheme="minorHAnsi"/>
          <w:color w:val="000000"/>
          <w:sz w:val="23"/>
          <w:szCs w:val="23"/>
          <w:lang w:eastAsia="pl-PL"/>
        </w:rPr>
        <w:tab/>
      </w: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="Calibri" w:cstheme="minorHAnsi"/>
          <w:color w:val="000000"/>
          <w:sz w:val="23"/>
          <w:szCs w:val="23"/>
          <w:lang w:eastAsia="pl-PL"/>
        </w:rPr>
        <w:t xml:space="preserve">Dnia </w:t>
      </w: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…………...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17"/>
          <w:szCs w:val="17"/>
          <w:lang w:eastAsia="pl-PL"/>
        </w:rPr>
      </w:pPr>
      <w:r>
        <w:rPr>
          <w:rFonts w:eastAsia="Times New Roman" w:cs="Calibri" w:cstheme="minorHAnsi"/>
          <w:color w:val="000000"/>
          <w:sz w:val="17"/>
          <w:szCs w:val="17"/>
          <w:lang w:eastAsia="pl-PL"/>
        </w:rPr>
        <w:t xml:space="preserve">  </w:t>
      </w:r>
      <w:r>
        <w:rPr>
          <w:rFonts w:eastAsia="Times New Roman" w:cs="Calibri" w:cstheme="minorHAnsi"/>
          <w:color w:val="000000"/>
          <w:sz w:val="17"/>
          <w:szCs w:val="17"/>
          <w:lang w:eastAsia="pl-PL"/>
        </w:rPr>
        <w:t>(nazwa instytucji lub imię i nazwisko)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17"/>
          <w:szCs w:val="17"/>
          <w:lang w:eastAsia="pl-PL"/>
        </w:rPr>
      </w:pPr>
      <w:r>
        <w:rPr>
          <w:rFonts w:eastAsia="Times New Roman" w:cs="Calibri" w:cstheme="minorHAnsi"/>
          <w:color w:val="000000"/>
          <w:sz w:val="17"/>
          <w:szCs w:val="17"/>
          <w:lang w:eastAsia="pl-PL"/>
        </w:rPr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……………………………………</w:t>
      </w: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..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16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 xml:space="preserve">  </w:t>
      </w: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>(adres podmiotu)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……………………………………</w:t>
      </w: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..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16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 xml:space="preserve">  </w:t>
      </w: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>(tel. komórkowy)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16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16"/>
          <w:szCs w:val="16"/>
          <w:lang w:eastAsia="pl-PL"/>
        </w:rPr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……………………………………</w:t>
      </w: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..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16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 xml:space="preserve">  </w:t>
      </w: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>(NIP/PESEL)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16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16"/>
          <w:szCs w:val="16"/>
          <w:lang w:eastAsia="pl-PL"/>
        </w:rPr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……………………………………</w:t>
      </w: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.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16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 xml:space="preserve">  </w:t>
      </w: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>(adres email)</w:t>
      </w:r>
    </w:p>
    <w:p>
      <w:pPr>
        <w:pStyle w:val="Normal"/>
        <w:widowControl w:val="false"/>
        <w:spacing w:lineRule="exact" w:line="349" w:before="0" w:after="0"/>
        <w:ind w:left="4960" w:right="1134"/>
        <w:rPr>
          <w:rFonts w:eastAsia="Times New Roman" w:cs="Calibri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="Calibri" w:cstheme="minorHAnsi"/>
          <w:b/>
          <w:color w:val="000000"/>
          <w:sz w:val="28"/>
          <w:szCs w:val="28"/>
          <w:lang w:eastAsia="pl-PL"/>
        </w:rPr>
        <w:t>Pan płk SG Robert KIELAR</w:t>
      </w:r>
    </w:p>
    <w:p>
      <w:pPr>
        <w:pStyle w:val="Normal"/>
        <w:widowControl w:val="false"/>
        <w:spacing w:lineRule="exact" w:line="349" w:before="0" w:after="0"/>
        <w:ind w:left="4960" w:right="1134"/>
        <w:rPr>
          <w:rFonts w:eastAsia="Times New Roman" w:cs="Calibri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="Calibri" w:cstheme="minorHAnsi"/>
          <w:b/>
          <w:color w:val="000000"/>
          <w:sz w:val="28"/>
          <w:szCs w:val="28"/>
          <w:lang w:eastAsia="pl-PL"/>
        </w:rPr>
        <w:t>Zastępca Komendanta Bieszczadzkiego Oddziału</w:t>
        <w:br/>
        <w:t>Straży Granicznej</w:t>
      </w:r>
    </w:p>
    <w:p>
      <w:pPr>
        <w:pStyle w:val="Normal"/>
        <w:widowControl w:val="false"/>
        <w:spacing w:lineRule="exact" w:line="349" w:before="0" w:after="0"/>
        <w:ind w:left="4960" w:right="1134"/>
        <w:rPr>
          <w:rFonts w:eastAsia="Times New Roman" w:cs="Calibri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="Calibri" w:cstheme="minorHAnsi"/>
          <w:b/>
          <w:color w:val="000000"/>
          <w:sz w:val="28"/>
          <w:szCs w:val="28"/>
          <w:lang w:eastAsia="pl-PL"/>
        </w:rPr>
        <w:t xml:space="preserve">ul. Mickiewicza 34 </w:t>
      </w:r>
    </w:p>
    <w:p>
      <w:pPr>
        <w:pStyle w:val="Normal"/>
        <w:widowControl w:val="false"/>
        <w:spacing w:lineRule="exact" w:line="349" w:before="0" w:after="0"/>
        <w:ind w:left="4960" w:right="1134"/>
        <w:rPr>
          <w:rFonts w:eastAsia="Times New Roman" w:cs="Calibri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="Calibri" w:cstheme="minorHAnsi"/>
          <w:b/>
          <w:color w:val="000000"/>
          <w:sz w:val="28"/>
          <w:szCs w:val="28"/>
          <w:lang w:eastAsia="pl-PL"/>
        </w:rPr>
        <w:t>37-700 Przemyśl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 w:val="false"/>
        <w:tabs>
          <w:tab w:val="clear" w:pos="708"/>
          <w:tab w:val="left" w:pos="276" w:leader="none"/>
        </w:tabs>
        <w:spacing w:before="0" w:after="0"/>
        <w:ind w:left="2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nawiązaniu do ogłoszenia umieszczonego na stronie Bieszczadzkiego Oddziału Straży Granicznej, dotyczącego sprzedaży składników majątku ruchomego informuję, że jestem zainteresowany/a 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nieodpłatnym przekazaniem 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wymienionych poniżej składników: </w:t>
      </w:r>
    </w:p>
    <w:p>
      <w:pPr>
        <w:pStyle w:val="Normal"/>
        <w:widowControl w:val="false"/>
        <w:tabs>
          <w:tab w:val="clear" w:pos="708"/>
          <w:tab w:val="left" w:pos="276" w:leader="none"/>
        </w:tabs>
        <w:spacing w:lineRule="exact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</w:r>
    </w:p>
    <w:tbl>
      <w:tblPr>
        <w:tblW w:w="9483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67"/>
        <w:gridCol w:w="5797"/>
        <w:gridCol w:w="3119"/>
      </w:tblGrid>
      <w:tr>
        <w:trPr>
          <w:trHeight w:val="688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120"/>
              <w:jc w:val="center"/>
              <w:rPr>
                <w:rFonts w:eastAsia="Times New Roman" w:cs="Calibri" w:cstheme="minorHAnsi"/>
                <w:color w:val="000000"/>
                <w:sz w:val="23"/>
                <w:szCs w:val="23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12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pl-PL"/>
              </w:rPr>
              <w:t>Nazwa składnika majątku ruchomego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100"/>
              <w:jc w:val="center"/>
              <w:rPr>
                <w:rFonts w:eastAsia="Times New Roman" w:cs="Calibri" w:cstheme="minorHAnsi"/>
                <w:color w:val="000000"/>
                <w:sz w:val="23"/>
                <w:szCs w:val="23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 xml:space="preserve">Numer/y </w:t>
            </w: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 xml:space="preserve">ewidencyjny </w:t>
            </w: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>składnika</w:t>
            </w:r>
          </w:p>
        </w:tc>
      </w:tr>
      <w:tr>
        <w:trPr>
          <w:trHeight w:val="416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</w:tr>
      <w:tr>
        <w:trPr>
          <w:trHeight w:val="441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</w:tr>
      <w:tr>
        <w:trPr>
          <w:trHeight w:val="441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</w:tr>
      <w:tr>
        <w:trPr>
          <w:trHeight w:val="441" w:hRule="exac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ListParagraph"/>
        <w:widowControl w:val="false"/>
        <w:tabs>
          <w:tab w:val="clear" w:pos="708"/>
          <w:tab w:val="left" w:pos="426" w:leader="none"/>
        </w:tabs>
        <w:spacing w:lineRule="exact" w:line="299" w:before="0" w:after="0"/>
        <w:ind w:left="0" w:right="380"/>
        <w:contextualSpacing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</w:r>
    </w:p>
    <w:p>
      <w:pPr>
        <w:pStyle w:val="ListParagraph"/>
        <w:widowControl w:val="false"/>
        <w:tabs>
          <w:tab w:val="clear" w:pos="708"/>
          <w:tab w:val="left" w:pos="426" w:leader="none"/>
        </w:tabs>
        <w:spacing w:lineRule="exact" w:line="299" w:before="0" w:after="0"/>
        <w:ind w:left="0" w:right="380"/>
        <w:contextualSpacing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Uzasadnienie potrzeb i sposobu wykorzystania składnika rzeczowego majątku ruchomego:</w:t>
      </w:r>
    </w:p>
    <w:p>
      <w:pPr>
        <w:pStyle w:val="ListParagraph"/>
        <w:widowControl w:val="false"/>
        <w:tabs>
          <w:tab w:val="clear" w:pos="708"/>
          <w:tab w:val="left" w:pos="426" w:leader="none"/>
        </w:tabs>
        <w:spacing w:lineRule="exact" w:line="299" w:before="0" w:after="0"/>
        <w:ind w:left="0" w:right="380"/>
        <w:contextualSpacing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</w:r>
    </w:p>
    <w:p>
      <w:pPr>
        <w:pStyle w:val="ListParagraph"/>
        <w:widowControl w:val="false"/>
        <w:tabs>
          <w:tab w:val="clear" w:pos="708"/>
          <w:tab w:val="left" w:pos="426" w:leader="none"/>
        </w:tabs>
        <w:spacing w:lineRule="exact" w:line="299" w:before="0" w:after="0"/>
        <w:ind w:left="0" w:right="380"/>
        <w:contextualSpacing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..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Jednocześnie oświadczam, że przekazany składnik rzeczowy majątku ruchomego zostanie odebrany w terminie i miejscu wskazanym w protokole zdawczo-odbiorczym,</w:t>
      </w:r>
    </w:p>
    <w:p>
      <w:pPr>
        <w:pStyle w:val="ListParagraph"/>
        <w:widowControl w:val="false"/>
        <w:tabs>
          <w:tab w:val="clear" w:pos="708"/>
          <w:tab w:val="left" w:pos="426" w:leader="none"/>
        </w:tabs>
        <w:spacing w:before="0" w:after="0"/>
        <w:ind w:left="0" w:right="1"/>
        <w:contextualSpacing/>
        <w:jc w:val="both"/>
        <w:rPr>
          <w:rFonts w:eastAsia="Times New Roman" w:cs="Calibri" w:cstheme="minorHAnsi"/>
          <w:color w:val="000000"/>
          <w:sz w:val="23"/>
          <w:szCs w:val="23"/>
          <w:lang w:eastAsia="pl-PL"/>
        </w:rPr>
      </w:pPr>
      <w:r>
        <w:rPr>
          <w:rFonts w:eastAsia="Times New Roman" w:cs="Calibri" w:cstheme="minorHAnsi"/>
          <w:color w:val="000000"/>
          <w:sz w:val="23"/>
          <w:szCs w:val="23"/>
          <w:lang w:eastAsia="pl-PL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200"/>
        <w:ind w:firstLine="708" w:left="3540"/>
        <w:contextualSpacing/>
        <w:rPr>
          <w:rFonts w:cs="Calibri" w:cstheme="minorHAnsi"/>
        </w:rPr>
      </w:pPr>
      <w:r>
        <w:rPr>
          <w:rFonts w:cs="Calibri" w:cstheme="minorHAnsi"/>
        </w:rPr>
        <w:t xml:space="preserve">        ……………</w:t>
      </w:r>
      <w:r>
        <w:rPr>
          <w:rFonts w:cs="Calibri" w:cstheme="minorHAnsi"/>
        </w:rPr>
        <w:t>.……………………………………………………..</w:t>
      </w:r>
    </w:p>
    <w:p>
      <w:pPr>
        <w:pStyle w:val="Normal"/>
        <w:widowControl w:val="false"/>
        <w:spacing w:lineRule="auto" w:line="240" w:before="0" w:after="0"/>
        <w:contextualSpacing/>
        <w:rPr>
          <w:rFonts w:eastAsia="Courier New" w:cs="Calibri" w:cstheme="minorHAnsi"/>
          <w:color w:val="000000"/>
          <w:sz w:val="2"/>
          <w:szCs w:val="2"/>
          <w:lang w:eastAsia="pl-PL"/>
        </w:rPr>
      </w:pPr>
      <w:r>
        <w:rPr>
          <w:rFonts w:eastAsia="Courier New" w:cs="Calibri" w:cstheme="minorHAnsi"/>
          <w:color w:val="000000"/>
          <w:sz w:val="2"/>
          <w:szCs w:val="2"/>
          <w:lang w:eastAsia="pl-PL"/>
        </w:rPr>
      </w:r>
    </w:p>
    <w:p>
      <w:pPr>
        <w:pStyle w:val="Normal"/>
        <w:spacing w:lineRule="auto" w:line="240" w:before="0" w:after="200"/>
        <w:ind w:firstLine="708" w:left="4956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             </w:t>
      </w:r>
      <w:r>
        <w:rPr>
          <w:rFonts w:cs="Calibri" w:cstheme="minorHAnsi"/>
          <w:sz w:val="20"/>
          <w:szCs w:val="20"/>
        </w:rPr>
        <w:t>(podpis)</w:t>
      </w:r>
    </w:p>
    <w:p>
      <w:pPr>
        <w:pStyle w:val="Normal"/>
        <w:spacing w:before="0" w:after="200"/>
        <w:rPr>
          <w:rFonts w:cs="Calibri" w:cstheme="minorHAnsi"/>
        </w:rPr>
      </w:pPr>
      <w:r>
        <w:rPr>
          <w:rFonts w:cs="Calibri" w:cstheme="minorHAnsi"/>
        </w:rPr>
      </w:r>
    </w:p>
    <w:sectPr>
      <w:type w:val="nextPage"/>
      <w:pgSz w:w="11906" w:h="16838"/>
      <w:pgMar w:left="1417" w:right="707" w:gutter="0" w:header="0" w:top="709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basedOn w:val="DefaultParagraphFont"/>
    <w:link w:val="Bodytext21"/>
    <w:qFormat/>
    <w:rsid w:val="007f2c13"/>
    <w:rPr>
      <w:rFonts w:ascii="Times New Roman" w:hAnsi="Times New Roman" w:eastAsia="Times New Roman" w:cs="Times New Roman"/>
      <w:sz w:val="17"/>
      <w:szCs w:val="17"/>
      <w:shd w:fill="FFFFFF" w:val="clear"/>
    </w:rPr>
  </w:style>
  <w:style w:type="character" w:styleId="Bodytext3" w:customStyle="1">
    <w:name w:val="Body text (3)_"/>
    <w:basedOn w:val="DefaultParagraphFont"/>
    <w:link w:val="Bodytext31"/>
    <w:qFormat/>
    <w:rsid w:val="007f2c13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Bodytext4" w:customStyle="1">
    <w:name w:val="Body text (4)_"/>
    <w:basedOn w:val="DefaultParagraphFont"/>
    <w:qFormat/>
    <w:rsid w:val="007f2c13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Bodytext414pt" w:customStyle="1">
    <w:name w:val="Body text (4) + 14 pt"/>
    <w:basedOn w:val="Bodytext4"/>
    <w:qFormat/>
    <w:rsid w:val="007f2c13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single"/>
      <w:lang w:val="pl-PL"/>
    </w:rPr>
  </w:style>
  <w:style w:type="character" w:styleId="Bodytext41" w:customStyle="1">
    <w:name w:val="Body text (4)"/>
    <w:basedOn w:val="Bodytext4"/>
    <w:qFormat/>
    <w:rsid w:val="007f2c13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pl-PL"/>
    </w:rPr>
  </w:style>
  <w:style w:type="character" w:styleId="markedcontent" w:customStyle="1">
    <w:name w:val="markedcontent"/>
    <w:basedOn w:val="DefaultParagraphFont"/>
    <w:qFormat/>
    <w:rsid w:val="00a666e7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Bodytext21" w:customStyle="1">
    <w:name w:val="Body text (2)"/>
    <w:basedOn w:val="Normal"/>
    <w:link w:val="Bodytext2"/>
    <w:qFormat/>
    <w:rsid w:val="007f2c13"/>
    <w:pPr>
      <w:widowControl w:val="false"/>
      <w:shd w:val="clear" w:color="auto" w:fill="FFFFFF"/>
      <w:spacing w:lineRule="exact" w:line="227" w:before="0" w:after="300"/>
      <w:jc w:val="right"/>
    </w:pPr>
    <w:rPr>
      <w:rFonts w:ascii="Times New Roman" w:hAnsi="Times New Roman" w:eastAsia="Times New Roman" w:cs="Times New Roman"/>
      <w:sz w:val="17"/>
      <w:szCs w:val="17"/>
    </w:rPr>
  </w:style>
  <w:style w:type="paragraph" w:styleId="Bodytext31" w:customStyle="1">
    <w:name w:val="Body text (3)"/>
    <w:basedOn w:val="Normal"/>
    <w:link w:val="Bodytext3"/>
    <w:qFormat/>
    <w:rsid w:val="007f2c13"/>
    <w:pPr>
      <w:widowControl w:val="false"/>
      <w:shd w:val="clear" w:color="auto" w:fill="FFFFFF"/>
      <w:spacing w:lineRule="exact" w:line="349" w:before="72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871964"/>
    <w:pPr>
      <w:spacing w:before="0" w:after="20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LibreOffice/25.2.5.2$Windows_X86_64 LibreOffice_project/03d19516eb2e1dd5d4ccd751a0d6f35f35e08022</Application>
  <AppVersion>15.0000</AppVersion>
  <Pages>1</Pages>
  <Words>111</Words>
  <Characters>914</Characters>
  <CharactersWithSpaces>1039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2022-08-29T09:47:00Z</dcterms:created>
  <dc:creator>Adam Czagowiec</dc:creator>
  <dc:description/>
  <dc:language>pl-PL</dc:language>
  <cp:lastModifiedBy/>
  <cp:lastPrinted>2022-04-14T10:56:00Z</cp:lastPrinted>
  <dcterms:modified xsi:type="dcterms:W3CDTF">2025-09-20T21:33:21Z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